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blizn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Blizny to specyficzne zmiany skórne, powstałe na skutek przerwania ciągłości skóry i jej gojenia się. Te niechciane pamiątki powstać mogą w efekcie zabiegów operacyjnych (w tym cesarskiego cięcia), oparzeń, trądziku czy innych czynników. Usuwanie blizn wymaga pobudzenia procesów przebudowy i regeneracji skóry – a taki efekt osiągnąć można wyłącznie dzięki zabiegom usuwania blizn wykonywanym w gabinecie medycyny estetycznej. Bez względu na lokalizację, wielkość i głębokość, a także odcień – blizny zawsze wymagają nieestetycznie i mogą stać się źródłem kompleksów. Dlatego wiele osób posiadających takie zmiany skórne poszukuje skutecznej metody na usuwanie blizn. Doskonałe efekty – także w przypadku blizn utrwalonych – zapewnia zastosowanie lasera frakcyjnego iPIXEL. Trudno o bardziej zaawansowaną i bezpieczną technologię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blizn – najskuteczniejsze są lasery ablacyjne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usuwania blizn wykorzystane mogą być rozmaite rodzaje aparatury – ale najwyższą skutecznością wyróżniają się technologie prowadzące do wywołania efektu ablacji. Mowa o kontrolowanym uszkodzeniu skóry na drodze emitowania mikrowiązek lasera – zapewnia to niezwykle efektywne pobudzenie procesów remodelingu skóry oraz syntezy nowych włókien kolagenowych. Tkanka blizny poddawana jest przebudowie, co prowadzi do wygładzenia blizny i wyrównania kolorytu skóry. A co najważniejsze – taka technologia nie jest obciążona powstaniem niepożądanych przebarwień, rumienia czy ponownego bliznowacenia.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Usuwanie blizn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laser iPIXEL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iPIXEL to najskuteczniejsza metoda usuwania blizn – zarówno zanikowych, jak i przerostowych. Wystarczy seria kilku zabiegów, aby pozbyć się blizny lub znacząco zredukować jej widoczność. Gdzie można wykonać takie zaawansowane usuwanie blizn? Kraków to idealne miejsce – zlokalizowana tu klinika Neonia wykorzystuje technologię iPIXEL, czyli laser frakcyjny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https://neonia.com.pl/laseroterapia/laser-frakcyjny-resurfacing/</w:t>
        </w:r>
      </w:hyperlink>
      <w:r>
        <w:rPr>
          <w:rFonts w:ascii="calibri" w:hAnsi="calibri" w:eastAsia="calibri" w:cs="calibri"/>
          <w:sz w:val="24"/>
          <w:szCs w:val="24"/>
        </w:rPr>
        <w:t xml:space="preserve"> erbowo – yagowy. Dzięki temu wystarczy kilka zabiegów, aby móc na zawsze pożegnać się z bliznami bez ryzyka niepożądanych powikłań.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usuwanie-blizn/" TargetMode="External"/><Relationship Id="rId9" Type="http://schemas.openxmlformats.org/officeDocument/2006/relationships/hyperlink" Target="https://neonia.com.pl/laseroterapia/laser-frakcyjny-resurfa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2026-07-22T22:38:18+02:00</dcterms:created>
  <dcterms:modified xsi:type="dcterms:W3CDTF">2026-07-22T22:38:18+02:00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